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6B2447" w14:textId="42E61C67" w:rsidR="5A6B38E0" w:rsidRDefault="5A6B38E0" w:rsidP="5A6B38E0">
      <w:pPr>
        <w:spacing w:after="0" w:line="240" w:lineRule="auto"/>
        <w:jc w:val="center"/>
        <w:rPr>
          <w:rFonts w:ascii="Arial" w:eastAsia="Arial" w:hAnsi="Arial" w:cs="Arial"/>
          <w:sz w:val="28"/>
          <w:szCs w:val="28"/>
        </w:rPr>
      </w:pPr>
      <w:r>
        <w:rPr>
          <w:noProof/>
        </w:rPr>
        <w:drawing>
          <wp:inline distT="0" distB="0" distL="0" distR="0" wp14:anchorId="4EF44C43" wp14:editId="6D6F19CF">
            <wp:extent cx="1733550" cy="1362075"/>
            <wp:effectExtent l="0" t="0" r="0" b="0"/>
            <wp:docPr id="1073397358" name="Picture 1073397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733550" cy="1362075"/>
                    </a:xfrm>
                    <a:prstGeom prst="rect">
                      <a:avLst/>
                    </a:prstGeom>
                  </pic:spPr>
                </pic:pic>
              </a:graphicData>
            </a:graphic>
          </wp:inline>
        </w:drawing>
      </w:r>
    </w:p>
    <w:p w14:paraId="28EE4E47" w14:textId="48CB78BE" w:rsidR="5A6B38E0" w:rsidRPr="00414B65" w:rsidRDefault="5A6B38E0" w:rsidP="5A6B38E0">
      <w:pPr>
        <w:spacing w:after="0" w:line="240" w:lineRule="auto"/>
        <w:jc w:val="center"/>
        <w:rPr>
          <w:rFonts w:eastAsia="Arial" w:cstheme="minorHAnsi"/>
          <w:sz w:val="28"/>
          <w:szCs w:val="28"/>
        </w:rPr>
      </w:pPr>
    </w:p>
    <w:p w14:paraId="43763F23" w14:textId="426883AD" w:rsidR="5A6B38E0" w:rsidRPr="00414B65" w:rsidRDefault="00397564" w:rsidP="5A6B38E0">
      <w:pPr>
        <w:spacing w:after="0" w:line="240" w:lineRule="auto"/>
        <w:jc w:val="center"/>
        <w:rPr>
          <w:rFonts w:eastAsia="Arial" w:cstheme="minorHAnsi"/>
          <w:sz w:val="28"/>
          <w:szCs w:val="28"/>
        </w:rPr>
      </w:pPr>
      <w:r w:rsidRPr="00414B65">
        <w:rPr>
          <w:rFonts w:eastAsia="Arial" w:cstheme="minorHAnsi"/>
          <w:b/>
          <w:bCs/>
          <w:sz w:val="28"/>
          <w:szCs w:val="28"/>
        </w:rPr>
        <w:t>Regular</w:t>
      </w:r>
      <w:r w:rsidR="5A6B38E0" w:rsidRPr="00414B65">
        <w:rPr>
          <w:rFonts w:eastAsia="Arial" w:cstheme="minorHAnsi"/>
          <w:b/>
          <w:bCs/>
          <w:sz w:val="28"/>
          <w:szCs w:val="28"/>
        </w:rPr>
        <w:t xml:space="preserve"> </w:t>
      </w:r>
      <w:r w:rsidR="005A1291" w:rsidRPr="00414B65">
        <w:rPr>
          <w:rFonts w:eastAsia="Arial" w:cstheme="minorHAnsi"/>
          <w:b/>
          <w:bCs/>
          <w:sz w:val="28"/>
          <w:szCs w:val="28"/>
        </w:rPr>
        <w:t xml:space="preserve">Scheduled </w:t>
      </w:r>
      <w:r w:rsidR="00317575">
        <w:rPr>
          <w:rFonts w:eastAsia="Arial" w:cstheme="minorHAnsi"/>
          <w:b/>
          <w:bCs/>
          <w:sz w:val="28"/>
          <w:szCs w:val="28"/>
        </w:rPr>
        <w:t xml:space="preserve">Virtual </w:t>
      </w:r>
      <w:r w:rsidR="5A6B38E0" w:rsidRPr="00414B65">
        <w:rPr>
          <w:rFonts w:eastAsia="Arial" w:cstheme="minorHAnsi"/>
          <w:b/>
          <w:bCs/>
          <w:sz w:val="28"/>
          <w:szCs w:val="28"/>
        </w:rPr>
        <w:t>Economic Development Committee Meeting</w:t>
      </w:r>
    </w:p>
    <w:p w14:paraId="5B7E4401" w14:textId="42ABF307" w:rsidR="5A6B38E0" w:rsidRPr="00414B65" w:rsidRDefault="00A5729A" w:rsidP="16786956">
      <w:pPr>
        <w:spacing w:after="0" w:line="240" w:lineRule="auto"/>
        <w:jc w:val="center"/>
        <w:rPr>
          <w:rFonts w:eastAsia="Arial" w:cstheme="minorHAnsi"/>
          <w:sz w:val="28"/>
          <w:szCs w:val="28"/>
        </w:rPr>
      </w:pPr>
      <w:r w:rsidRPr="00414B65">
        <w:rPr>
          <w:rFonts w:eastAsia="Arial" w:cstheme="minorHAnsi"/>
          <w:b/>
          <w:bCs/>
          <w:sz w:val="28"/>
          <w:szCs w:val="28"/>
        </w:rPr>
        <w:t>Tuesday</w:t>
      </w:r>
      <w:r w:rsidR="224375E8" w:rsidRPr="00414B65">
        <w:rPr>
          <w:rFonts w:eastAsia="Arial" w:cstheme="minorHAnsi"/>
          <w:b/>
          <w:bCs/>
          <w:sz w:val="28"/>
          <w:szCs w:val="28"/>
        </w:rPr>
        <w:t>,</w:t>
      </w:r>
      <w:r w:rsidR="00F339B0" w:rsidRPr="00414B65">
        <w:rPr>
          <w:rFonts w:eastAsia="Arial" w:cstheme="minorHAnsi"/>
          <w:b/>
          <w:bCs/>
          <w:sz w:val="28"/>
          <w:szCs w:val="28"/>
        </w:rPr>
        <w:t xml:space="preserve"> </w:t>
      </w:r>
      <w:r w:rsidR="001E2143">
        <w:rPr>
          <w:rFonts w:eastAsia="Arial" w:cstheme="minorHAnsi"/>
          <w:b/>
          <w:bCs/>
          <w:sz w:val="28"/>
          <w:szCs w:val="28"/>
        </w:rPr>
        <w:t>March</w:t>
      </w:r>
      <w:r w:rsidR="003A129B">
        <w:rPr>
          <w:rFonts w:eastAsia="Arial" w:cstheme="minorHAnsi"/>
          <w:b/>
          <w:bCs/>
          <w:sz w:val="28"/>
          <w:szCs w:val="28"/>
        </w:rPr>
        <w:t xml:space="preserve"> </w:t>
      </w:r>
      <w:r w:rsidR="001B457F">
        <w:rPr>
          <w:rFonts w:eastAsia="Arial" w:cstheme="minorHAnsi"/>
          <w:b/>
          <w:bCs/>
          <w:sz w:val="28"/>
          <w:szCs w:val="28"/>
        </w:rPr>
        <w:t>9th</w:t>
      </w:r>
      <w:r w:rsidR="224375E8" w:rsidRPr="00414B65">
        <w:rPr>
          <w:rFonts w:eastAsia="Arial" w:cstheme="minorHAnsi"/>
          <w:b/>
          <w:bCs/>
          <w:sz w:val="28"/>
          <w:szCs w:val="28"/>
        </w:rPr>
        <w:t>, 202</w:t>
      </w:r>
      <w:r w:rsidR="00317575">
        <w:rPr>
          <w:rFonts w:eastAsia="Arial" w:cstheme="minorHAnsi"/>
          <w:b/>
          <w:bCs/>
          <w:sz w:val="28"/>
          <w:szCs w:val="28"/>
        </w:rPr>
        <w:t xml:space="preserve">1 </w:t>
      </w:r>
      <w:r w:rsidR="224375E8" w:rsidRPr="00414B65">
        <w:rPr>
          <w:rFonts w:eastAsia="Arial" w:cstheme="minorHAnsi"/>
          <w:b/>
          <w:bCs/>
          <w:sz w:val="28"/>
          <w:szCs w:val="28"/>
        </w:rPr>
        <w:t>at 3:00 pm</w:t>
      </w:r>
    </w:p>
    <w:p w14:paraId="18C2C9D0" w14:textId="0D7FCDFC" w:rsidR="5A6B38E0" w:rsidRPr="00414B65" w:rsidRDefault="5A6B38E0" w:rsidP="003E1CE3">
      <w:pPr>
        <w:spacing w:after="0" w:line="240" w:lineRule="auto"/>
        <w:jc w:val="center"/>
        <w:rPr>
          <w:rFonts w:eastAsia="Arial" w:cstheme="minorHAnsi"/>
          <w:sz w:val="28"/>
          <w:szCs w:val="28"/>
        </w:rPr>
      </w:pPr>
      <w:r w:rsidRPr="00414B65">
        <w:rPr>
          <w:rFonts w:eastAsia="Arial" w:cstheme="minorHAnsi"/>
          <w:b/>
          <w:bCs/>
          <w:sz w:val="28"/>
          <w:szCs w:val="28"/>
        </w:rPr>
        <w:t xml:space="preserve">Birmingham City Hall, </w:t>
      </w:r>
      <w:r w:rsidR="003E1CE3">
        <w:rPr>
          <w:rFonts w:eastAsia="Arial" w:cstheme="minorHAnsi"/>
          <w:b/>
          <w:bCs/>
          <w:sz w:val="28"/>
          <w:szCs w:val="28"/>
        </w:rPr>
        <w:t>Virtual</w:t>
      </w:r>
    </w:p>
    <w:p w14:paraId="519923D1" w14:textId="5DFFE328" w:rsidR="5A6B38E0" w:rsidRPr="00414B65" w:rsidRDefault="5A6B38E0" w:rsidP="5A6B38E0">
      <w:pPr>
        <w:spacing w:after="0" w:line="240" w:lineRule="auto"/>
        <w:ind w:left="720"/>
        <w:jc w:val="center"/>
        <w:rPr>
          <w:rFonts w:eastAsia="Arial" w:cstheme="minorHAnsi"/>
          <w:sz w:val="28"/>
          <w:szCs w:val="28"/>
        </w:rPr>
      </w:pPr>
    </w:p>
    <w:p w14:paraId="10A0B4B0" w14:textId="6800403A" w:rsidR="5A6B38E0" w:rsidRPr="00414B65" w:rsidRDefault="5A6B38E0" w:rsidP="5A6B38E0">
      <w:pPr>
        <w:spacing w:after="0" w:line="240" w:lineRule="auto"/>
        <w:ind w:left="360"/>
        <w:jc w:val="center"/>
        <w:rPr>
          <w:rFonts w:eastAsia="Arial" w:cstheme="minorHAnsi"/>
          <w:sz w:val="28"/>
          <w:szCs w:val="28"/>
        </w:rPr>
      </w:pPr>
    </w:p>
    <w:p w14:paraId="447A8970" w14:textId="318C7862" w:rsidR="5A6B38E0" w:rsidRPr="00414B65" w:rsidRDefault="5A6B38E0" w:rsidP="5A6B38E0">
      <w:pPr>
        <w:spacing w:after="0" w:line="240" w:lineRule="auto"/>
        <w:ind w:left="360"/>
        <w:jc w:val="center"/>
        <w:rPr>
          <w:rFonts w:eastAsia="Arial" w:cstheme="minorHAnsi"/>
          <w:sz w:val="28"/>
          <w:szCs w:val="28"/>
        </w:rPr>
      </w:pPr>
      <w:r w:rsidRPr="00414B65">
        <w:rPr>
          <w:rFonts w:eastAsia="Arial" w:cstheme="minorHAnsi"/>
          <w:b/>
          <w:bCs/>
          <w:sz w:val="28"/>
          <w:szCs w:val="28"/>
        </w:rPr>
        <w:t>Agenda</w:t>
      </w:r>
    </w:p>
    <w:p w14:paraId="3A85416F" w14:textId="5388A2B3" w:rsidR="5A6B38E0" w:rsidRPr="00414B65" w:rsidRDefault="5A6B38E0" w:rsidP="5A6B38E0">
      <w:pPr>
        <w:pStyle w:val="ListParagraph"/>
        <w:numPr>
          <w:ilvl w:val="0"/>
          <w:numId w:val="2"/>
        </w:numPr>
        <w:spacing w:after="0" w:line="240" w:lineRule="auto"/>
        <w:rPr>
          <w:rFonts w:cstheme="minorHAnsi"/>
          <w:b/>
          <w:bCs/>
          <w:sz w:val="28"/>
          <w:szCs w:val="28"/>
        </w:rPr>
      </w:pPr>
      <w:r w:rsidRPr="00414B65">
        <w:rPr>
          <w:rFonts w:eastAsia="Arial" w:cstheme="minorHAnsi"/>
          <w:b/>
          <w:bCs/>
          <w:sz w:val="28"/>
          <w:szCs w:val="28"/>
        </w:rPr>
        <w:t xml:space="preserve">Call to Order </w:t>
      </w:r>
    </w:p>
    <w:p w14:paraId="61AF458E" w14:textId="7036A4D7" w:rsidR="5A6B38E0" w:rsidRPr="00414B65" w:rsidRDefault="5A6B38E0" w:rsidP="5A6B38E0">
      <w:pPr>
        <w:spacing w:after="0" w:line="240" w:lineRule="auto"/>
        <w:ind w:left="360"/>
        <w:rPr>
          <w:rFonts w:eastAsia="Arial" w:cstheme="minorHAnsi"/>
          <w:sz w:val="28"/>
          <w:szCs w:val="28"/>
        </w:rPr>
      </w:pPr>
    </w:p>
    <w:p w14:paraId="782FA1E6" w14:textId="426BCFF8" w:rsidR="5A6B38E0" w:rsidRPr="00702236" w:rsidRDefault="5A6B38E0" w:rsidP="5A6B38E0">
      <w:pPr>
        <w:pStyle w:val="ListParagraph"/>
        <w:numPr>
          <w:ilvl w:val="0"/>
          <w:numId w:val="2"/>
        </w:numPr>
        <w:spacing w:after="0" w:line="240" w:lineRule="auto"/>
        <w:rPr>
          <w:rFonts w:cstheme="minorHAnsi"/>
          <w:b/>
          <w:bCs/>
          <w:sz w:val="28"/>
          <w:szCs w:val="28"/>
        </w:rPr>
      </w:pPr>
      <w:r w:rsidRPr="00414B65">
        <w:rPr>
          <w:rFonts w:eastAsia="Arial" w:cstheme="minorHAnsi"/>
          <w:b/>
          <w:bCs/>
          <w:sz w:val="28"/>
          <w:szCs w:val="28"/>
        </w:rPr>
        <w:t>Approval of the Minutes</w:t>
      </w:r>
    </w:p>
    <w:p w14:paraId="182F4189" w14:textId="77777777" w:rsidR="00702236" w:rsidRPr="00702236" w:rsidRDefault="00702236" w:rsidP="00702236">
      <w:pPr>
        <w:pStyle w:val="ListParagraph"/>
        <w:rPr>
          <w:rFonts w:cstheme="minorHAnsi"/>
          <w:b/>
          <w:bCs/>
          <w:sz w:val="28"/>
          <w:szCs w:val="28"/>
        </w:rPr>
      </w:pPr>
    </w:p>
    <w:p w14:paraId="3D163655" w14:textId="5A2A6783" w:rsidR="00702236" w:rsidRDefault="001E2143" w:rsidP="5A6B38E0">
      <w:pPr>
        <w:pStyle w:val="ListParagraph"/>
        <w:numPr>
          <w:ilvl w:val="0"/>
          <w:numId w:val="2"/>
        </w:numPr>
        <w:spacing w:after="0" w:line="240" w:lineRule="auto"/>
        <w:rPr>
          <w:rFonts w:cstheme="minorHAnsi"/>
          <w:b/>
          <w:bCs/>
          <w:sz w:val="28"/>
          <w:szCs w:val="28"/>
        </w:rPr>
      </w:pPr>
      <w:r w:rsidRPr="001E2143">
        <w:rPr>
          <w:rFonts w:cstheme="minorHAnsi"/>
          <w:b/>
          <w:bCs/>
          <w:sz w:val="28"/>
          <w:szCs w:val="28"/>
        </w:rPr>
        <w:t xml:space="preserve"> A Loan Credit Agreement with Community Shelves LLC d/b/a Save-A-Lot, under which the City will provide a Birmingham Business Development Loan to Community Shelves in an amount not to exceed $1,000,000 for a term of 24 months at an interest rate of 3% per annum. The loan will be secured by an Irrevocable Letter of Credit.  The loan proceeds will be used for interior painting, décor, fixtures, and refrigeration, along with working capital to support inventory changes and staff additions, for the Save-A-Lot Food Store located at 873 Dennison Avenue SW.</w:t>
      </w:r>
    </w:p>
    <w:p w14:paraId="11292A4F" w14:textId="77777777" w:rsidR="00914A9C" w:rsidRPr="00914A9C" w:rsidRDefault="00914A9C" w:rsidP="00914A9C">
      <w:pPr>
        <w:pStyle w:val="ListParagraph"/>
        <w:rPr>
          <w:rFonts w:cstheme="minorHAnsi"/>
          <w:b/>
          <w:bCs/>
          <w:sz w:val="28"/>
          <w:szCs w:val="28"/>
        </w:rPr>
      </w:pPr>
    </w:p>
    <w:p w14:paraId="6DEF51FC" w14:textId="4BC85C4B" w:rsidR="00914A9C" w:rsidRDefault="0006054E" w:rsidP="0006054E">
      <w:pPr>
        <w:pStyle w:val="ListParagraph"/>
        <w:spacing w:after="0" w:line="240" w:lineRule="auto"/>
        <w:ind w:left="5760"/>
        <w:jc w:val="right"/>
        <w:rPr>
          <w:b/>
          <w:bCs/>
          <w:sz w:val="28"/>
          <w:szCs w:val="28"/>
        </w:rPr>
      </w:pPr>
      <w:bookmarkStart w:id="0" w:name="_Hlk63725086"/>
      <w:r>
        <w:rPr>
          <w:b/>
          <w:bCs/>
          <w:sz w:val="28"/>
          <w:szCs w:val="28"/>
        </w:rPr>
        <w:t>Submitted by</w:t>
      </w:r>
      <w:r w:rsidR="7B0202FA" w:rsidRPr="7B0202FA">
        <w:rPr>
          <w:b/>
          <w:bCs/>
          <w:sz w:val="28"/>
          <w:szCs w:val="28"/>
        </w:rPr>
        <w:t>:</w:t>
      </w:r>
      <w:r>
        <w:rPr>
          <w:b/>
          <w:bCs/>
          <w:sz w:val="28"/>
          <w:szCs w:val="28"/>
        </w:rPr>
        <w:t xml:space="preserve"> </w:t>
      </w:r>
      <w:r w:rsidR="0086096B">
        <w:rPr>
          <w:b/>
          <w:bCs/>
          <w:sz w:val="28"/>
          <w:szCs w:val="28"/>
        </w:rPr>
        <w:t>Griffin Lassiter</w:t>
      </w:r>
    </w:p>
    <w:p w14:paraId="048BEE18" w14:textId="470A5804" w:rsidR="0006054E" w:rsidRDefault="0006054E" w:rsidP="0006054E">
      <w:pPr>
        <w:pStyle w:val="ListParagraph"/>
        <w:spacing w:after="0" w:line="240" w:lineRule="auto"/>
        <w:ind w:left="5760"/>
        <w:jc w:val="right"/>
        <w:rPr>
          <w:b/>
          <w:bCs/>
          <w:sz w:val="28"/>
          <w:szCs w:val="28"/>
        </w:rPr>
      </w:pPr>
      <w:r>
        <w:rPr>
          <w:b/>
          <w:bCs/>
          <w:sz w:val="28"/>
          <w:szCs w:val="28"/>
        </w:rPr>
        <w:t>Department</w:t>
      </w:r>
      <w:r w:rsidR="00695A60">
        <w:rPr>
          <w:b/>
          <w:bCs/>
          <w:sz w:val="28"/>
          <w:szCs w:val="28"/>
        </w:rPr>
        <w:t>: IEO</w:t>
      </w:r>
    </w:p>
    <w:p w14:paraId="72DF5C87" w14:textId="145486AE" w:rsidR="00695A60" w:rsidRDefault="00695A60" w:rsidP="0006054E">
      <w:pPr>
        <w:pStyle w:val="ListParagraph"/>
        <w:spacing w:after="0" w:line="240" w:lineRule="auto"/>
        <w:ind w:left="5760"/>
        <w:jc w:val="right"/>
        <w:rPr>
          <w:b/>
          <w:bCs/>
          <w:sz w:val="28"/>
          <w:szCs w:val="28"/>
        </w:rPr>
      </w:pPr>
      <w:r>
        <w:rPr>
          <w:b/>
          <w:bCs/>
          <w:sz w:val="28"/>
          <w:szCs w:val="28"/>
        </w:rPr>
        <w:t>Extension: 2799</w:t>
      </w:r>
    </w:p>
    <w:p w14:paraId="14C34465" w14:textId="77777777" w:rsidR="0086096B" w:rsidRPr="0086096B" w:rsidRDefault="0086096B" w:rsidP="0086096B">
      <w:pPr>
        <w:pStyle w:val="ListParagraph"/>
        <w:ind w:left="5760"/>
        <w:jc w:val="right"/>
        <w:rPr>
          <w:b/>
          <w:bCs/>
          <w:sz w:val="28"/>
          <w:szCs w:val="28"/>
          <w:u w:val="single"/>
        </w:rPr>
      </w:pPr>
      <w:r w:rsidRPr="0086096B">
        <w:rPr>
          <w:b/>
          <w:bCs/>
          <w:sz w:val="28"/>
          <w:szCs w:val="28"/>
        </w:rPr>
        <w:t xml:space="preserve">Funding Source: </w:t>
      </w:r>
      <w:r w:rsidRPr="0086096B">
        <w:rPr>
          <w:b/>
          <w:bCs/>
          <w:sz w:val="28"/>
          <w:szCs w:val="28"/>
          <w:u w:val="single"/>
        </w:rPr>
        <w:t>Future Sales Tax Revenue (for incentive of $750,000)</w:t>
      </w:r>
    </w:p>
    <w:p w14:paraId="2223817A" w14:textId="77777777" w:rsidR="0086096B" w:rsidRPr="0086096B" w:rsidRDefault="0086096B" w:rsidP="0086096B">
      <w:pPr>
        <w:pStyle w:val="ListParagraph"/>
        <w:ind w:left="5760"/>
        <w:jc w:val="right"/>
        <w:rPr>
          <w:b/>
          <w:bCs/>
          <w:sz w:val="28"/>
          <w:szCs w:val="28"/>
          <w:u w:val="single"/>
        </w:rPr>
      </w:pPr>
      <w:r w:rsidRPr="0086096B">
        <w:rPr>
          <w:b/>
          <w:bCs/>
          <w:sz w:val="28"/>
          <w:szCs w:val="28"/>
        </w:rPr>
        <w:t xml:space="preserve">Amount of BBDL: </w:t>
      </w:r>
      <w:r w:rsidRPr="0086096B">
        <w:rPr>
          <w:b/>
          <w:bCs/>
          <w:sz w:val="28"/>
          <w:szCs w:val="28"/>
          <w:u w:val="single"/>
        </w:rPr>
        <w:t>$1,000,000</w:t>
      </w:r>
    </w:p>
    <w:p w14:paraId="472AF44B" w14:textId="77777777" w:rsidR="0086096B" w:rsidRPr="0086096B" w:rsidRDefault="0086096B" w:rsidP="0086096B">
      <w:pPr>
        <w:pStyle w:val="ListParagraph"/>
        <w:ind w:left="5760"/>
        <w:jc w:val="right"/>
        <w:rPr>
          <w:b/>
          <w:bCs/>
          <w:sz w:val="28"/>
          <w:szCs w:val="28"/>
        </w:rPr>
      </w:pPr>
      <w:r w:rsidRPr="0086096B">
        <w:rPr>
          <w:b/>
          <w:bCs/>
          <w:sz w:val="28"/>
          <w:szCs w:val="28"/>
        </w:rPr>
        <w:t xml:space="preserve">Amount of City Incentive: </w:t>
      </w:r>
      <w:r w:rsidRPr="0086096B">
        <w:rPr>
          <w:b/>
          <w:bCs/>
          <w:sz w:val="28"/>
          <w:szCs w:val="28"/>
          <w:u w:val="single"/>
        </w:rPr>
        <w:t>$750,000</w:t>
      </w:r>
    </w:p>
    <w:bookmarkEnd w:id="0"/>
    <w:p w14:paraId="12D3C93C" w14:textId="77777777" w:rsidR="00F774D3" w:rsidRPr="00F774D3" w:rsidRDefault="00F774D3" w:rsidP="00F774D3">
      <w:pPr>
        <w:spacing w:after="0" w:line="240" w:lineRule="auto"/>
        <w:rPr>
          <w:rFonts w:cstheme="minorHAnsi"/>
          <w:b/>
          <w:bCs/>
          <w:sz w:val="28"/>
          <w:szCs w:val="28"/>
        </w:rPr>
      </w:pPr>
    </w:p>
    <w:p w14:paraId="75B2C3EB" w14:textId="77777777" w:rsidR="005E2545" w:rsidRPr="00414B65" w:rsidRDefault="005E2545" w:rsidP="005E2545">
      <w:pPr>
        <w:pStyle w:val="ListParagraph"/>
        <w:spacing w:after="0" w:line="240" w:lineRule="auto"/>
        <w:rPr>
          <w:rFonts w:eastAsia="Arial" w:cstheme="minorHAnsi"/>
          <w:b/>
          <w:bCs/>
          <w:sz w:val="28"/>
          <w:szCs w:val="28"/>
        </w:rPr>
      </w:pPr>
    </w:p>
    <w:p w14:paraId="02EC2E6F" w14:textId="57787B1A" w:rsidR="005E2545" w:rsidRPr="00414B65" w:rsidRDefault="00C03284" w:rsidP="005E2545">
      <w:pPr>
        <w:pStyle w:val="ListParagraph"/>
        <w:numPr>
          <w:ilvl w:val="0"/>
          <w:numId w:val="2"/>
        </w:numPr>
        <w:spacing w:after="0" w:line="240" w:lineRule="auto"/>
        <w:rPr>
          <w:rFonts w:cstheme="minorHAnsi"/>
          <w:b/>
          <w:bCs/>
          <w:sz w:val="28"/>
          <w:szCs w:val="28"/>
        </w:rPr>
      </w:pPr>
      <w:r>
        <w:rPr>
          <w:rFonts w:eastAsia="Arial" w:cstheme="minorHAnsi"/>
          <w:b/>
          <w:bCs/>
          <w:sz w:val="28"/>
          <w:szCs w:val="28"/>
        </w:rPr>
        <w:t xml:space="preserve"> </w:t>
      </w:r>
      <w:r w:rsidR="0086096B" w:rsidRPr="0086096B">
        <w:rPr>
          <w:rFonts w:eastAsia="Arial" w:cstheme="minorHAnsi"/>
          <w:b/>
          <w:bCs/>
          <w:sz w:val="28"/>
          <w:szCs w:val="28"/>
        </w:rPr>
        <w:t>A Project Agreement with Community Shelves LLC, under which Community Shelves will undertake a project to acquire, renovate, re-brand and operate the Save-A-Lot Food Store located at 873 Dennison Avenue SW. The City will provide an incentive of up to $750,000 from future sale tax revenue in support of the project.</w:t>
      </w:r>
    </w:p>
    <w:p w14:paraId="101E75EC" w14:textId="64D378F2" w:rsidR="006C4066" w:rsidRDefault="006C4066" w:rsidP="006C4066">
      <w:pPr>
        <w:pStyle w:val="ListParagraph"/>
        <w:rPr>
          <w:rFonts w:cstheme="minorHAnsi"/>
          <w:b/>
          <w:bCs/>
          <w:sz w:val="28"/>
          <w:szCs w:val="28"/>
        </w:rPr>
      </w:pPr>
    </w:p>
    <w:p w14:paraId="1FD3BEF9" w14:textId="19520EE1" w:rsidR="00695A60" w:rsidRDefault="00695A60" w:rsidP="006C4066">
      <w:pPr>
        <w:pStyle w:val="ListParagraph"/>
        <w:rPr>
          <w:rFonts w:cstheme="minorHAnsi"/>
          <w:b/>
          <w:bCs/>
          <w:sz w:val="28"/>
          <w:szCs w:val="28"/>
        </w:rPr>
      </w:pPr>
    </w:p>
    <w:p w14:paraId="38481FD4" w14:textId="63B469A5" w:rsidR="00695A60" w:rsidRPr="00695A60" w:rsidRDefault="00695A60" w:rsidP="00695A60">
      <w:pPr>
        <w:pStyle w:val="ListParagraph"/>
        <w:jc w:val="right"/>
        <w:rPr>
          <w:rFonts w:cstheme="minorHAnsi"/>
          <w:b/>
          <w:bCs/>
          <w:sz w:val="28"/>
          <w:szCs w:val="28"/>
        </w:rPr>
      </w:pPr>
      <w:bookmarkStart w:id="1" w:name="_Hlk63725716"/>
      <w:r w:rsidRPr="00695A60">
        <w:rPr>
          <w:rFonts w:cstheme="minorHAnsi"/>
          <w:b/>
          <w:bCs/>
          <w:sz w:val="28"/>
          <w:szCs w:val="28"/>
        </w:rPr>
        <w:lastRenderedPageBreak/>
        <w:t xml:space="preserve">Submitted by: </w:t>
      </w:r>
      <w:r w:rsidR="0086096B">
        <w:rPr>
          <w:rFonts w:cstheme="minorHAnsi"/>
          <w:b/>
          <w:bCs/>
          <w:sz w:val="28"/>
          <w:szCs w:val="28"/>
        </w:rPr>
        <w:t>Griffin Lassiter</w:t>
      </w:r>
    </w:p>
    <w:p w14:paraId="41F9DA83" w14:textId="77777777" w:rsidR="00695A60" w:rsidRPr="00695A60" w:rsidRDefault="00695A60" w:rsidP="00695A60">
      <w:pPr>
        <w:pStyle w:val="ListParagraph"/>
        <w:jc w:val="right"/>
        <w:rPr>
          <w:rFonts w:cstheme="minorHAnsi"/>
          <w:b/>
          <w:bCs/>
          <w:sz w:val="28"/>
          <w:szCs w:val="28"/>
        </w:rPr>
      </w:pPr>
      <w:r w:rsidRPr="00695A60">
        <w:rPr>
          <w:rFonts w:cstheme="minorHAnsi"/>
          <w:b/>
          <w:bCs/>
          <w:sz w:val="28"/>
          <w:szCs w:val="28"/>
        </w:rPr>
        <w:t>Department: IEO</w:t>
      </w:r>
    </w:p>
    <w:p w14:paraId="7BF26053" w14:textId="0E69AE0E" w:rsidR="003844F5" w:rsidRPr="005E407A" w:rsidRDefault="00695A60" w:rsidP="005E407A">
      <w:pPr>
        <w:pStyle w:val="ListParagraph"/>
        <w:jc w:val="right"/>
        <w:rPr>
          <w:rFonts w:cstheme="minorHAnsi"/>
          <w:b/>
          <w:bCs/>
          <w:sz w:val="28"/>
          <w:szCs w:val="28"/>
        </w:rPr>
      </w:pPr>
      <w:r w:rsidRPr="00695A60">
        <w:rPr>
          <w:rFonts w:cstheme="minorHAnsi"/>
          <w:b/>
          <w:bCs/>
          <w:sz w:val="28"/>
          <w:szCs w:val="28"/>
        </w:rPr>
        <w:t>Extension: 2799</w:t>
      </w:r>
      <w:bookmarkStart w:id="2" w:name="_Hlk63726170"/>
      <w:bookmarkStart w:id="3" w:name="_GoBack"/>
      <w:bookmarkEnd w:id="1"/>
      <w:bookmarkEnd w:id="3"/>
    </w:p>
    <w:bookmarkEnd w:id="2"/>
    <w:p w14:paraId="1CA172C3" w14:textId="77777777" w:rsidR="0086096B" w:rsidRPr="0086096B" w:rsidRDefault="0086096B" w:rsidP="0086096B">
      <w:pPr>
        <w:spacing w:after="0" w:line="240" w:lineRule="auto"/>
        <w:ind w:left="360"/>
        <w:jc w:val="right"/>
        <w:rPr>
          <w:rFonts w:ascii="Arial" w:eastAsia="Arial" w:hAnsi="Arial" w:cs="Arial"/>
          <w:b/>
          <w:sz w:val="24"/>
          <w:szCs w:val="24"/>
          <w:u w:val="single"/>
        </w:rPr>
      </w:pPr>
      <w:r w:rsidRPr="0086096B">
        <w:rPr>
          <w:rFonts w:ascii="Arial" w:eastAsia="Arial" w:hAnsi="Arial" w:cs="Arial"/>
          <w:b/>
          <w:sz w:val="24"/>
          <w:szCs w:val="24"/>
        </w:rPr>
        <w:t xml:space="preserve">Funding Source: </w:t>
      </w:r>
      <w:r w:rsidRPr="0086096B">
        <w:rPr>
          <w:rFonts w:ascii="Arial" w:eastAsia="Arial" w:hAnsi="Arial" w:cs="Arial"/>
          <w:b/>
          <w:sz w:val="24"/>
          <w:szCs w:val="24"/>
          <w:u w:val="single"/>
        </w:rPr>
        <w:t>Future Sales Tax Revenue (for incentive of $750,000)</w:t>
      </w:r>
    </w:p>
    <w:p w14:paraId="78BC73C2" w14:textId="77777777" w:rsidR="0086096B" w:rsidRPr="0086096B" w:rsidRDefault="0086096B" w:rsidP="0086096B">
      <w:pPr>
        <w:spacing w:after="0" w:line="240" w:lineRule="auto"/>
        <w:ind w:left="360"/>
        <w:jc w:val="right"/>
        <w:rPr>
          <w:rFonts w:ascii="Arial" w:eastAsia="Arial" w:hAnsi="Arial" w:cs="Arial"/>
          <w:b/>
          <w:sz w:val="24"/>
          <w:szCs w:val="24"/>
          <w:u w:val="single"/>
        </w:rPr>
      </w:pPr>
      <w:r w:rsidRPr="0086096B">
        <w:rPr>
          <w:rFonts w:ascii="Arial" w:eastAsia="Arial" w:hAnsi="Arial" w:cs="Arial"/>
          <w:b/>
          <w:sz w:val="24"/>
          <w:szCs w:val="24"/>
        </w:rPr>
        <w:t xml:space="preserve">Amount of BBDL: </w:t>
      </w:r>
      <w:r w:rsidRPr="0086096B">
        <w:rPr>
          <w:rFonts w:ascii="Arial" w:eastAsia="Arial" w:hAnsi="Arial" w:cs="Arial"/>
          <w:b/>
          <w:sz w:val="24"/>
          <w:szCs w:val="24"/>
          <w:u w:val="single"/>
        </w:rPr>
        <w:t>$1,000,000</w:t>
      </w:r>
    </w:p>
    <w:p w14:paraId="797784BD" w14:textId="2AC60C04" w:rsidR="009D0DC3" w:rsidRDefault="0086096B" w:rsidP="0086096B">
      <w:pPr>
        <w:spacing w:after="0" w:line="240" w:lineRule="auto"/>
        <w:ind w:left="360"/>
        <w:jc w:val="right"/>
        <w:rPr>
          <w:rFonts w:ascii="Arial" w:eastAsia="Arial" w:hAnsi="Arial" w:cs="Arial"/>
          <w:b/>
          <w:sz w:val="24"/>
          <w:szCs w:val="24"/>
          <w:u w:val="single"/>
        </w:rPr>
      </w:pPr>
      <w:r w:rsidRPr="0086096B">
        <w:rPr>
          <w:rFonts w:ascii="Arial" w:eastAsia="Arial" w:hAnsi="Arial" w:cs="Arial"/>
          <w:b/>
          <w:sz w:val="24"/>
          <w:szCs w:val="24"/>
        </w:rPr>
        <w:t xml:space="preserve">Amount of City Incentive: </w:t>
      </w:r>
      <w:r w:rsidRPr="0086096B">
        <w:rPr>
          <w:rFonts w:ascii="Arial" w:eastAsia="Arial" w:hAnsi="Arial" w:cs="Arial"/>
          <w:b/>
          <w:sz w:val="24"/>
          <w:szCs w:val="24"/>
          <w:u w:val="single"/>
        </w:rPr>
        <w:t>$750,000</w:t>
      </w:r>
    </w:p>
    <w:p w14:paraId="0AC7B572" w14:textId="12FFCA1D" w:rsidR="0086096B" w:rsidRDefault="0086096B" w:rsidP="0086096B">
      <w:pPr>
        <w:spacing w:after="0" w:line="240" w:lineRule="auto"/>
        <w:ind w:left="360"/>
        <w:jc w:val="right"/>
        <w:rPr>
          <w:rFonts w:ascii="Arial" w:eastAsia="Arial" w:hAnsi="Arial" w:cs="Arial"/>
          <w:b/>
          <w:sz w:val="24"/>
          <w:szCs w:val="24"/>
        </w:rPr>
      </w:pPr>
    </w:p>
    <w:p w14:paraId="79F9799F" w14:textId="77777777" w:rsidR="0086096B" w:rsidRPr="0086096B" w:rsidRDefault="0086096B" w:rsidP="0086096B">
      <w:pPr>
        <w:spacing w:after="0" w:line="240" w:lineRule="auto"/>
        <w:ind w:left="360"/>
        <w:jc w:val="right"/>
        <w:rPr>
          <w:rFonts w:ascii="Arial" w:eastAsia="Arial" w:hAnsi="Arial" w:cs="Arial"/>
          <w:b/>
          <w:sz w:val="24"/>
          <w:szCs w:val="24"/>
        </w:rPr>
      </w:pPr>
    </w:p>
    <w:p w14:paraId="62A2921E" w14:textId="6E0B24BB" w:rsidR="009D0DC3" w:rsidRDefault="00832F2C" w:rsidP="0086096B">
      <w:pPr>
        <w:pStyle w:val="ListParagraph"/>
        <w:numPr>
          <w:ilvl w:val="0"/>
          <w:numId w:val="2"/>
        </w:numPr>
        <w:spacing w:after="0" w:line="240" w:lineRule="auto"/>
        <w:rPr>
          <w:rFonts w:eastAsia="Arial" w:cstheme="minorHAnsi"/>
          <w:b/>
          <w:sz w:val="28"/>
          <w:szCs w:val="28"/>
        </w:rPr>
      </w:pPr>
      <w:r w:rsidRPr="00832F2C">
        <w:rPr>
          <w:rFonts w:eastAsia="Arial" w:cstheme="minorHAnsi"/>
          <w:b/>
          <w:sz w:val="28"/>
          <w:szCs w:val="28"/>
        </w:rPr>
        <w:t>An Ordinance authorizing the Mayor to execute (</w:t>
      </w:r>
      <w:proofErr w:type="spellStart"/>
      <w:r w:rsidRPr="00832F2C">
        <w:rPr>
          <w:rFonts w:eastAsia="Arial" w:cstheme="minorHAnsi"/>
          <w:b/>
          <w:sz w:val="28"/>
          <w:szCs w:val="28"/>
        </w:rPr>
        <w:t>i</w:t>
      </w:r>
      <w:proofErr w:type="spellEnd"/>
      <w:r w:rsidRPr="00832F2C">
        <w:rPr>
          <w:rFonts w:eastAsia="Arial" w:cstheme="minorHAnsi"/>
          <w:b/>
          <w:sz w:val="28"/>
          <w:szCs w:val="28"/>
        </w:rPr>
        <w:t xml:space="preserve">) a Redevelopment Agreement with ZIMMERMAN PROPERTIES SE, LLC (“Zimmerman”), a North Carolina limited liability company, TRISTAR, LLC (“Tristar”), a Georgia limited liability company, and EAST LAKE INITIATIVE, INC., an Alabama non-profit corporation, (“ELI”), (hereinafter collectively referred to as “Redevelopers”). under which the Redevelopers will redevelop property known as the former Ensley High School, located at 2301 Avenue J, Birmingham (“Redevelopment Property”) for a mixed use development and the City shall convey the Redevelopment Property to Redevelopers for a purchase price of Fifty Thousand and No/100 Dollars ($50,000.00), which the City has determined to be the “use value” of the Redevelopment Property as defined in Code of Alabama (1975) Section 24-2-6(a) and shall further provide certain incentives in the form of a City grant of up to One Million Five Hundred Thousand and No/100 Dollars ($1,500,000.00) in connection with the Project and that providing the City grant will promote the economic development of the City constitutes a public purpose and is authorized by, consistent with, and in furtherance of the objectives of Amendment No. 772.  </w:t>
      </w:r>
    </w:p>
    <w:p w14:paraId="3C8D1A10" w14:textId="48BDCB66" w:rsidR="00832F2C" w:rsidRDefault="00832F2C" w:rsidP="00832F2C">
      <w:pPr>
        <w:spacing w:after="0" w:line="240" w:lineRule="auto"/>
        <w:rPr>
          <w:rFonts w:eastAsia="Arial" w:cstheme="minorHAnsi"/>
          <w:b/>
          <w:sz w:val="28"/>
          <w:szCs w:val="28"/>
        </w:rPr>
      </w:pPr>
    </w:p>
    <w:p w14:paraId="3430D29C" w14:textId="500C7A3F" w:rsidR="00832F2C" w:rsidRDefault="00832F2C" w:rsidP="00832F2C">
      <w:pPr>
        <w:spacing w:after="0" w:line="240" w:lineRule="auto"/>
        <w:rPr>
          <w:rFonts w:eastAsia="Arial" w:cstheme="minorHAnsi"/>
          <w:b/>
          <w:sz w:val="28"/>
          <w:szCs w:val="28"/>
        </w:rPr>
      </w:pPr>
    </w:p>
    <w:p w14:paraId="09BA98FC" w14:textId="4D884C14" w:rsidR="00832F2C" w:rsidRDefault="00832F2C" w:rsidP="00832F2C">
      <w:pPr>
        <w:spacing w:after="0" w:line="240" w:lineRule="auto"/>
        <w:jc w:val="right"/>
        <w:rPr>
          <w:rFonts w:eastAsia="Arial" w:cstheme="minorHAnsi"/>
          <w:b/>
          <w:sz w:val="28"/>
          <w:szCs w:val="28"/>
        </w:rPr>
      </w:pPr>
      <w:r>
        <w:rPr>
          <w:rFonts w:eastAsia="Arial" w:cstheme="minorHAnsi"/>
          <w:b/>
          <w:sz w:val="28"/>
          <w:szCs w:val="28"/>
        </w:rPr>
        <w:t>Submitted by: Janice James Douthard</w:t>
      </w:r>
    </w:p>
    <w:p w14:paraId="00DB7E8D" w14:textId="74115528" w:rsidR="00832F2C" w:rsidRDefault="00832F2C" w:rsidP="00832F2C">
      <w:pPr>
        <w:spacing w:after="0" w:line="240" w:lineRule="auto"/>
        <w:jc w:val="right"/>
        <w:rPr>
          <w:rFonts w:eastAsia="Arial" w:cstheme="minorHAnsi"/>
          <w:b/>
          <w:sz w:val="28"/>
          <w:szCs w:val="28"/>
        </w:rPr>
      </w:pPr>
      <w:r>
        <w:rPr>
          <w:rFonts w:eastAsia="Arial" w:cstheme="minorHAnsi"/>
          <w:b/>
          <w:sz w:val="28"/>
          <w:szCs w:val="28"/>
        </w:rPr>
        <w:t>Department: IEO</w:t>
      </w:r>
    </w:p>
    <w:p w14:paraId="57FCC25C" w14:textId="1BDBD2B2" w:rsidR="00832F2C" w:rsidRPr="00832F2C" w:rsidRDefault="00832F2C" w:rsidP="00832F2C">
      <w:pPr>
        <w:spacing w:after="0" w:line="240" w:lineRule="auto"/>
        <w:jc w:val="right"/>
        <w:rPr>
          <w:rFonts w:eastAsia="Arial" w:cstheme="minorHAnsi"/>
          <w:b/>
          <w:sz w:val="28"/>
          <w:szCs w:val="28"/>
        </w:rPr>
      </w:pPr>
      <w:r>
        <w:rPr>
          <w:rFonts w:eastAsia="Arial" w:cstheme="minorHAnsi"/>
          <w:b/>
          <w:sz w:val="28"/>
          <w:szCs w:val="28"/>
        </w:rPr>
        <w:t>Ext: 2273</w:t>
      </w:r>
    </w:p>
    <w:p w14:paraId="6EFE6A4B" w14:textId="78A21D8B" w:rsidR="00B7354F" w:rsidRDefault="00B7354F" w:rsidP="00B7354F">
      <w:pPr>
        <w:pStyle w:val="ListParagraph"/>
        <w:numPr>
          <w:ilvl w:val="0"/>
          <w:numId w:val="2"/>
        </w:numPr>
        <w:spacing w:after="0" w:line="240" w:lineRule="auto"/>
        <w:rPr>
          <w:rFonts w:eastAsia="Arial" w:cstheme="minorHAnsi"/>
          <w:b/>
          <w:sz w:val="28"/>
          <w:szCs w:val="28"/>
        </w:rPr>
      </w:pPr>
      <w:r>
        <w:rPr>
          <w:rFonts w:eastAsia="Arial" w:cstheme="minorHAnsi"/>
          <w:b/>
          <w:sz w:val="28"/>
          <w:szCs w:val="28"/>
        </w:rPr>
        <w:t xml:space="preserve">  </w:t>
      </w:r>
      <w:r w:rsidR="009D0DC3">
        <w:rPr>
          <w:rFonts w:eastAsia="Arial" w:cstheme="minorHAnsi"/>
          <w:b/>
          <w:sz w:val="28"/>
          <w:szCs w:val="28"/>
        </w:rPr>
        <w:t>Old Business</w:t>
      </w:r>
    </w:p>
    <w:p w14:paraId="6D01C358" w14:textId="77AFF3C3" w:rsidR="00B7354F" w:rsidRDefault="00B7354F" w:rsidP="00B7354F">
      <w:pPr>
        <w:pStyle w:val="ListParagraph"/>
        <w:spacing w:after="0" w:line="240" w:lineRule="auto"/>
        <w:rPr>
          <w:rFonts w:eastAsia="Arial" w:cstheme="minorHAnsi"/>
          <w:b/>
          <w:sz w:val="28"/>
          <w:szCs w:val="28"/>
        </w:rPr>
      </w:pPr>
    </w:p>
    <w:p w14:paraId="34277627" w14:textId="49DADB78" w:rsidR="00B7354F" w:rsidRDefault="00B7354F" w:rsidP="00B7354F">
      <w:pPr>
        <w:pStyle w:val="ListParagraph"/>
        <w:numPr>
          <w:ilvl w:val="0"/>
          <w:numId w:val="2"/>
        </w:numPr>
        <w:spacing w:after="0" w:line="240" w:lineRule="auto"/>
        <w:rPr>
          <w:rFonts w:eastAsia="Arial" w:cstheme="minorHAnsi"/>
          <w:b/>
          <w:sz w:val="28"/>
          <w:szCs w:val="28"/>
        </w:rPr>
      </w:pPr>
      <w:r>
        <w:rPr>
          <w:rFonts w:eastAsia="Arial" w:cstheme="minorHAnsi"/>
          <w:b/>
          <w:sz w:val="28"/>
          <w:szCs w:val="28"/>
        </w:rPr>
        <w:t xml:space="preserve">  </w:t>
      </w:r>
      <w:r w:rsidR="009D0DC3">
        <w:rPr>
          <w:rFonts w:eastAsia="Arial" w:cstheme="minorHAnsi"/>
          <w:b/>
          <w:sz w:val="28"/>
          <w:szCs w:val="28"/>
        </w:rPr>
        <w:t>New Business</w:t>
      </w:r>
    </w:p>
    <w:p w14:paraId="7C855E3D" w14:textId="77777777" w:rsidR="009D0DC3" w:rsidRPr="009D0DC3" w:rsidRDefault="009D0DC3" w:rsidP="009D0DC3">
      <w:pPr>
        <w:pStyle w:val="ListParagraph"/>
        <w:rPr>
          <w:rFonts w:eastAsia="Arial" w:cstheme="minorHAnsi"/>
          <w:b/>
          <w:sz w:val="28"/>
          <w:szCs w:val="28"/>
        </w:rPr>
      </w:pPr>
    </w:p>
    <w:p w14:paraId="6C22578B" w14:textId="325557C1" w:rsidR="009D0DC3" w:rsidRDefault="009D0DC3" w:rsidP="00B7354F">
      <w:pPr>
        <w:pStyle w:val="ListParagraph"/>
        <w:numPr>
          <w:ilvl w:val="0"/>
          <w:numId w:val="2"/>
        </w:numPr>
        <w:spacing w:after="0" w:line="240" w:lineRule="auto"/>
        <w:rPr>
          <w:rFonts w:eastAsia="Arial" w:cstheme="minorHAnsi"/>
          <w:b/>
          <w:sz w:val="28"/>
          <w:szCs w:val="28"/>
        </w:rPr>
      </w:pPr>
      <w:r>
        <w:rPr>
          <w:rFonts w:eastAsia="Arial" w:cstheme="minorHAnsi"/>
          <w:b/>
          <w:sz w:val="28"/>
          <w:szCs w:val="28"/>
        </w:rPr>
        <w:t xml:space="preserve">  Adjournment</w:t>
      </w:r>
    </w:p>
    <w:p w14:paraId="5787C296" w14:textId="77777777" w:rsidR="003844F5" w:rsidRPr="003844F5" w:rsidRDefault="003844F5" w:rsidP="003844F5">
      <w:pPr>
        <w:pStyle w:val="ListParagraph"/>
        <w:spacing w:after="0" w:line="240" w:lineRule="auto"/>
        <w:jc w:val="right"/>
        <w:rPr>
          <w:rFonts w:eastAsia="Arial" w:cstheme="minorHAnsi"/>
          <w:b/>
          <w:sz w:val="28"/>
          <w:szCs w:val="28"/>
        </w:rPr>
      </w:pPr>
    </w:p>
    <w:p w14:paraId="4E89A0DC" w14:textId="10ECEE8B" w:rsidR="003844F5" w:rsidRDefault="003844F5" w:rsidP="00825A42">
      <w:pPr>
        <w:spacing w:after="0" w:line="240" w:lineRule="auto"/>
        <w:ind w:left="360"/>
        <w:jc w:val="right"/>
        <w:rPr>
          <w:rFonts w:ascii="Arial" w:eastAsia="Arial" w:hAnsi="Arial" w:cs="Arial"/>
          <w:sz w:val="24"/>
          <w:szCs w:val="24"/>
        </w:rPr>
      </w:pPr>
    </w:p>
    <w:p w14:paraId="6C87FD12" w14:textId="77777777" w:rsidR="003844F5" w:rsidRDefault="003844F5" w:rsidP="00825A42">
      <w:pPr>
        <w:spacing w:after="0" w:line="240" w:lineRule="auto"/>
        <w:ind w:left="360"/>
        <w:jc w:val="right"/>
        <w:rPr>
          <w:rFonts w:ascii="Arial" w:eastAsia="Arial" w:hAnsi="Arial" w:cs="Arial"/>
          <w:sz w:val="24"/>
          <w:szCs w:val="24"/>
        </w:rPr>
      </w:pPr>
    </w:p>
    <w:p w14:paraId="447B9C6A" w14:textId="1C65122F" w:rsidR="5A6B38E0" w:rsidRDefault="5A6B38E0" w:rsidP="5A6B38E0">
      <w:pPr>
        <w:spacing w:after="0" w:line="240" w:lineRule="auto"/>
        <w:jc w:val="center"/>
        <w:rPr>
          <w:rFonts w:ascii="Arial" w:eastAsia="Arial" w:hAnsi="Arial" w:cs="Arial"/>
          <w:sz w:val="24"/>
          <w:szCs w:val="24"/>
        </w:rPr>
      </w:pPr>
      <w:r w:rsidRPr="5A6B38E0">
        <w:rPr>
          <w:rFonts w:ascii="Arial" w:eastAsia="Arial" w:hAnsi="Arial" w:cs="Arial"/>
          <w:b/>
          <w:bCs/>
          <w:sz w:val="24"/>
          <w:szCs w:val="24"/>
        </w:rPr>
        <w:t xml:space="preserve">   *****NOTE*****</w:t>
      </w:r>
    </w:p>
    <w:p w14:paraId="2D29476F" w14:textId="03698FEF" w:rsidR="5A6B38E0" w:rsidRDefault="16786956" w:rsidP="16786956">
      <w:pPr>
        <w:spacing w:after="0" w:line="240" w:lineRule="auto"/>
        <w:ind w:firstLine="720"/>
        <w:jc w:val="center"/>
        <w:rPr>
          <w:rFonts w:ascii="Arial" w:eastAsia="Arial" w:hAnsi="Arial" w:cs="Arial"/>
          <w:sz w:val="24"/>
          <w:szCs w:val="24"/>
        </w:rPr>
      </w:pPr>
      <w:r w:rsidRPr="16786956">
        <w:rPr>
          <w:rFonts w:ascii="Arial" w:eastAsia="Arial" w:hAnsi="Arial" w:cs="Arial"/>
          <w:sz w:val="24"/>
          <w:szCs w:val="24"/>
        </w:rPr>
        <w:t xml:space="preserve">The next Economic Development Committee meeting will be </w:t>
      </w:r>
      <w:r w:rsidRPr="16786956">
        <w:rPr>
          <w:rFonts w:ascii="Arial" w:eastAsia="Arial" w:hAnsi="Arial" w:cs="Arial"/>
          <w:b/>
          <w:bCs/>
          <w:sz w:val="24"/>
          <w:szCs w:val="24"/>
        </w:rPr>
        <w:t>Tuesday,</w:t>
      </w:r>
      <w:r w:rsidR="00913798">
        <w:rPr>
          <w:rFonts w:ascii="Arial" w:eastAsia="Arial" w:hAnsi="Arial" w:cs="Arial"/>
          <w:b/>
          <w:bCs/>
          <w:sz w:val="24"/>
          <w:szCs w:val="24"/>
        </w:rPr>
        <w:t xml:space="preserve"> </w:t>
      </w:r>
      <w:r w:rsidR="001E2143">
        <w:rPr>
          <w:rFonts w:ascii="Arial" w:eastAsia="Arial" w:hAnsi="Arial" w:cs="Arial"/>
          <w:b/>
          <w:bCs/>
          <w:sz w:val="24"/>
          <w:szCs w:val="24"/>
        </w:rPr>
        <w:t>March</w:t>
      </w:r>
      <w:r w:rsidRPr="16786956">
        <w:rPr>
          <w:rFonts w:ascii="Arial" w:eastAsia="Arial" w:hAnsi="Arial" w:cs="Arial"/>
          <w:b/>
          <w:bCs/>
          <w:sz w:val="24"/>
          <w:szCs w:val="24"/>
        </w:rPr>
        <w:t xml:space="preserve"> </w:t>
      </w:r>
      <w:r w:rsidR="003A129B">
        <w:rPr>
          <w:rFonts w:ascii="Arial" w:eastAsia="Arial" w:hAnsi="Arial" w:cs="Arial"/>
          <w:b/>
          <w:bCs/>
          <w:sz w:val="24"/>
          <w:szCs w:val="24"/>
        </w:rPr>
        <w:t>2</w:t>
      </w:r>
      <w:r w:rsidR="00695A60">
        <w:rPr>
          <w:rFonts w:ascii="Arial" w:eastAsia="Arial" w:hAnsi="Arial" w:cs="Arial"/>
          <w:b/>
          <w:bCs/>
          <w:sz w:val="24"/>
          <w:szCs w:val="24"/>
        </w:rPr>
        <w:t>3</w:t>
      </w:r>
      <w:r w:rsidR="00317575">
        <w:rPr>
          <w:rFonts w:ascii="Arial" w:eastAsia="Arial" w:hAnsi="Arial" w:cs="Arial"/>
          <w:b/>
          <w:bCs/>
          <w:sz w:val="24"/>
          <w:szCs w:val="24"/>
        </w:rPr>
        <w:t>th</w:t>
      </w:r>
      <w:r w:rsidR="004C34AD">
        <w:rPr>
          <w:rFonts w:ascii="Arial" w:eastAsia="Arial" w:hAnsi="Arial" w:cs="Arial"/>
          <w:b/>
          <w:bCs/>
          <w:sz w:val="24"/>
          <w:szCs w:val="24"/>
        </w:rPr>
        <w:t>, 202</w:t>
      </w:r>
      <w:r w:rsidR="00317575">
        <w:rPr>
          <w:rFonts w:ascii="Arial" w:eastAsia="Arial" w:hAnsi="Arial" w:cs="Arial"/>
          <w:b/>
          <w:bCs/>
          <w:sz w:val="24"/>
          <w:szCs w:val="24"/>
        </w:rPr>
        <w:t>1</w:t>
      </w:r>
      <w:r w:rsidRPr="16786956">
        <w:rPr>
          <w:rFonts w:ascii="Arial" w:eastAsia="Arial" w:hAnsi="Arial" w:cs="Arial"/>
          <w:b/>
          <w:bCs/>
          <w:sz w:val="24"/>
          <w:szCs w:val="24"/>
        </w:rPr>
        <w:t xml:space="preserve"> at 3:00 pm</w:t>
      </w:r>
      <w:r w:rsidRPr="16786956">
        <w:rPr>
          <w:rFonts w:ascii="Arial" w:eastAsia="Arial" w:hAnsi="Arial" w:cs="Arial"/>
          <w:sz w:val="24"/>
          <w:szCs w:val="24"/>
        </w:rPr>
        <w:t xml:space="preserve"> </w:t>
      </w:r>
      <w:r w:rsidR="003E1CE3">
        <w:rPr>
          <w:rFonts w:ascii="Arial" w:eastAsia="Arial" w:hAnsi="Arial" w:cs="Arial"/>
          <w:sz w:val="24"/>
          <w:szCs w:val="24"/>
        </w:rPr>
        <w:t>Virtually</w:t>
      </w:r>
      <w:r w:rsidRPr="16786956">
        <w:rPr>
          <w:rFonts w:ascii="Arial" w:eastAsia="Arial" w:hAnsi="Arial" w:cs="Arial"/>
          <w:b/>
          <w:bCs/>
          <w:sz w:val="24"/>
          <w:szCs w:val="24"/>
        </w:rPr>
        <w:t>.</w:t>
      </w:r>
    </w:p>
    <w:p w14:paraId="58113F54" w14:textId="77E25135" w:rsidR="5A6B38E0" w:rsidRDefault="5A6B38E0" w:rsidP="5A6B38E0">
      <w:pPr>
        <w:ind w:left="360"/>
        <w:jc w:val="both"/>
        <w:rPr>
          <w:rFonts w:ascii="Arial" w:eastAsia="Arial" w:hAnsi="Arial" w:cs="Arial"/>
          <w:b/>
          <w:bCs/>
          <w:sz w:val="28"/>
          <w:szCs w:val="28"/>
        </w:rPr>
      </w:pPr>
    </w:p>
    <w:p w14:paraId="2848B04B" w14:textId="1B769ACC" w:rsidR="5A6B38E0" w:rsidRDefault="5A6B38E0" w:rsidP="5A6B38E0">
      <w:pPr>
        <w:ind w:left="360"/>
        <w:jc w:val="both"/>
        <w:rPr>
          <w:rFonts w:ascii="Arial" w:eastAsia="Arial" w:hAnsi="Arial" w:cs="Arial"/>
          <w:b/>
          <w:bCs/>
          <w:sz w:val="32"/>
          <w:szCs w:val="32"/>
          <w:u w:val="single"/>
        </w:rPr>
      </w:pPr>
    </w:p>
    <w:sectPr w:rsidR="5A6B38E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2174C"/>
    <w:multiLevelType w:val="hybridMultilevel"/>
    <w:tmpl w:val="EEC6EAEA"/>
    <w:lvl w:ilvl="0" w:tplc="9E34B48A">
      <w:start w:val="1"/>
      <w:numFmt w:val="decimal"/>
      <w:lvlText w:val="%1."/>
      <w:lvlJc w:val="left"/>
      <w:pPr>
        <w:ind w:left="720" w:hanging="360"/>
      </w:pPr>
    </w:lvl>
    <w:lvl w:ilvl="1" w:tplc="C142A34E">
      <w:start w:val="1"/>
      <w:numFmt w:val="lowerLetter"/>
      <w:lvlText w:val="%2."/>
      <w:lvlJc w:val="left"/>
      <w:pPr>
        <w:ind w:left="1440" w:hanging="360"/>
      </w:pPr>
    </w:lvl>
    <w:lvl w:ilvl="2" w:tplc="7668EECA">
      <w:start w:val="1"/>
      <w:numFmt w:val="lowerRoman"/>
      <w:lvlText w:val="%3."/>
      <w:lvlJc w:val="right"/>
      <w:pPr>
        <w:ind w:left="2160" w:hanging="180"/>
      </w:pPr>
    </w:lvl>
    <w:lvl w:ilvl="3" w:tplc="68A03D94">
      <w:start w:val="1"/>
      <w:numFmt w:val="decimal"/>
      <w:lvlText w:val="%4."/>
      <w:lvlJc w:val="left"/>
      <w:pPr>
        <w:ind w:left="2880" w:hanging="360"/>
      </w:pPr>
    </w:lvl>
    <w:lvl w:ilvl="4" w:tplc="B3288F54">
      <w:start w:val="1"/>
      <w:numFmt w:val="lowerLetter"/>
      <w:lvlText w:val="%5."/>
      <w:lvlJc w:val="left"/>
      <w:pPr>
        <w:ind w:left="3600" w:hanging="360"/>
      </w:pPr>
    </w:lvl>
    <w:lvl w:ilvl="5" w:tplc="1FAA21FE">
      <w:start w:val="1"/>
      <w:numFmt w:val="lowerRoman"/>
      <w:lvlText w:val="%6."/>
      <w:lvlJc w:val="right"/>
      <w:pPr>
        <w:ind w:left="4320" w:hanging="180"/>
      </w:pPr>
    </w:lvl>
    <w:lvl w:ilvl="6" w:tplc="6CE2B00A">
      <w:start w:val="1"/>
      <w:numFmt w:val="decimal"/>
      <w:lvlText w:val="%7."/>
      <w:lvlJc w:val="left"/>
      <w:pPr>
        <w:ind w:left="5040" w:hanging="360"/>
      </w:pPr>
    </w:lvl>
    <w:lvl w:ilvl="7" w:tplc="0EBEFC0E">
      <w:start w:val="1"/>
      <w:numFmt w:val="lowerLetter"/>
      <w:lvlText w:val="%8."/>
      <w:lvlJc w:val="left"/>
      <w:pPr>
        <w:ind w:left="5760" w:hanging="360"/>
      </w:pPr>
    </w:lvl>
    <w:lvl w:ilvl="8" w:tplc="3356F914">
      <w:start w:val="1"/>
      <w:numFmt w:val="lowerRoman"/>
      <w:lvlText w:val="%9."/>
      <w:lvlJc w:val="right"/>
      <w:pPr>
        <w:ind w:left="6480" w:hanging="180"/>
      </w:pPr>
    </w:lvl>
  </w:abstractNum>
  <w:abstractNum w:abstractNumId="1" w15:restartNumberingAfterBreak="0">
    <w:nsid w:val="19754730"/>
    <w:multiLevelType w:val="hybridMultilevel"/>
    <w:tmpl w:val="96C8FF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9823514"/>
    <w:multiLevelType w:val="hybridMultilevel"/>
    <w:tmpl w:val="F6801B1E"/>
    <w:lvl w:ilvl="0" w:tplc="BC6036E8">
      <w:start w:val="1"/>
      <w:numFmt w:val="decimal"/>
      <w:lvlText w:val="%1."/>
      <w:lvlJc w:val="left"/>
      <w:pPr>
        <w:ind w:left="720" w:hanging="360"/>
      </w:pPr>
    </w:lvl>
    <w:lvl w:ilvl="1" w:tplc="D0F6FFB0">
      <w:start w:val="1"/>
      <w:numFmt w:val="lowerLetter"/>
      <w:lvlText w:val="%2."/>
      <w:lvlJc w:val="left"/>
      <w:pPr>
        <w:ind w:left="1440" w:hanging="360"/>
      </w:pPr>
    </w:lvl>
    <w:lvl w:ilvl="2" w:tplc="A2ECA416">
      <w:start w:val="1"/>
      <w:numFmt w:val="lowerRoman"/>
      <w:lvlText w:val="%3."/>
      <w:lvlJc w:val="right"/>
      <w:pPr>
        <w:ind w:left="2160" w:hanging="180"/>
      </w:pPr>
    </w:lvl>
    <w:lvl w:ilvl="3" w:tplc="74509EA6">
      <w:start w:val="1"/>
      <w:numFmt w:val="decimal"/>
      <w:lvlText w:val="%4."/>
      <w:lvlJc w:val="left"/>
      <w:pPr>
        <w:ind w:left="2880" w:hanging="360"/>
      </w:pPr>
    </w:lvl>
    <w:lvl w:ilvl="4" w:tplc="BF9ECC44">
      <w:start w:val="1"/>
      <w:numFmt w:val="lowerLetter"/>
      <w:lvlText w:val="%5."/>
      <w:lvlJc w:val="left"/>
      <w:pPr>
        <w:ind w:left="3600" w:hanging="360"/>
      </w:pPr>
    </w:lvl>
    <w:lvl w:ilvl="5" w:tplc="CED203D0">
      <w:start w:val="1"/>
      <w:numFmt w:val="lowerRoman"/>
      <w:lvlText w:val="%6."/>
      <w:lvlJc w:val="right"/>
      <w:pPr>
        <w:ind w:left="4320" w:hanging="180"/>
      </w:pPr>
    </w:lvl>
    <w:lvl w:ilvl="6" w:tplc="AD5C4748">
      <w:start w:val="1"/>
      <w:numFmt w:val="decimal"/>
      <w:lvlText w:val="%7."/>
      <w:lvlJc w:val="left"/>
      <w:pPr>
        <w:ind w:left="5040" w:hanging="360"/>
      </w:pPr>
    </w:lvl>
    <w:lvl w:ilvl="7" w:tplc="10E8ECEC">
      <w:start w:val="1"/>
      <w:numFmt w:val="lowerLetter"/>
      <w:lvlText w:val="%8."/>
      <w:lvlJc w:val="left"/>
      <w:pPr>
        <w:ind w:left="5760" w:hanging="360"/>
      </w:pPr>
    </w:lvl>
    <w:lvl w:ilvl="8" w:tplc="C9A0782E">
      <w:start w:val="1"/>
      <w:numFmt w:val="lowerRoman"/>
      <w:lvlText w:val="%9."/>
      <w:lvlJc w:val="right"/>
      <w:pPr>
        <w:ind w:left="6480" w:hanging="180"/>
      </w:pPr>
    </w:lvl>
  </w:abstractNum>
  <w:abstractNum w:abstractNumId="3" w15:restartNumberingAfterBreak="0">
    <w:nsid w:val="22EB3CDA"/>
    <w:multiLevelType w:val="hybridMultilevel"/>
    <w:tmpl w:val="6270C3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6000454"/>
    <w:multiLevelType w:val="hybridMultilevel"/>
    <w:tmpl w:val="511C16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E30D6C"/>
    <w:multiLevelType w:val="hybridMultilevel"/>
    <w:tmpl w:val="48BCE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436E35F"/>
    <w:rsid w:val="00013CD2"/>
    <w:rsid w:val="000411D6"/>
    <w:rsid w:val="0006054E"/>
    <w:rsid w:val="000643AB"/>
    <w:rsid w:val="00070E62"/>
    <w:rsid w:val="00101F01"/>
    <w:rsid w:val="00183766"/>
    <w:rsid w:val="001B457F"/>
    <w:rsid w:val="001E2143"/>
    <w:rsid w:val="002213FD"/>
    <w:rsid w:val="002431FD"/>
    <w:rsid w:val="0025617C"/>
    <w:rsid w:val="00317575"/>
    <w:rsid w:val="00366E41"/>
    <w:rsid w:val="003844F5"/>
    <w:rsid w:val="00397564"/>
    <w:rsid w:val="003A129B"/>
    <w:rsid w:val="003D0537"/>
    <w:rsid w:val="003E1CE3"/>
    <w:rsid w:val="00414B65"/>
    <w:rsid w:val="00425387"/>
    <w:rsid w:val="00474914"/>
    <w:rsid w:val="00487223"/>
    <w:rsid w:val="004C34AD"/>
    <w:rsid w:val="005676B0"/>
    <w:rsid w:val="005A1291"/>
    <w:rsid w:val="005E2545"/>
    <w:rsid w:val="005E407A"/>
    <w:rsid w:val="00625FCF"/>
    <w:rsid w:val="00636576"/>
    <w:rsid w:val="00695A60"/>
    <w:rsid w:val="006C1FD6"/>
    <w:rsid w:val="006C3053"/>
    <w:rsid w:val="006C4066"/>
    <w:rsid w:val="00702236"/>
    <w:rsid w:val="00720C1A"/>
    <w:rsid w:val="00825A42"/>
    <w:rsid w:val="0082605F"/>
    <w:rsid w:val="00827EF7"/>
    <w:rsid w:val="00832F2C"/>
    <w:rsid w:val="0086096B"/>
    <w:rsid w:val="00865AAA"/>
    <w:rsid w:val="008F1A88"/>
    <w:rsid w:val="00913798"/>
    <w:rsid w:val="00914A9C"/>
    <w:rsid w:val="009D0DC3"/>
    <w:rsid w:val="00A13F33"/>
    <w:rsid w:val="00A5729A"/>
    <w:rsid w:val="00A67413"/>
    <w:rsid w:val="00AF1D65"/>
    <w:rsid w:val="00B260C1"/>
    <w:rsid w:val="00B7354F"/>
    <w:rsid w:val="00C03284"/>
    <w:rsid w:val="00C96217"/>
    <w:rsid w:val="00E907F6"/>
    <w:rsid w:val="00F339B0"/>
    <w:rsid w:val="00F774D3"/>
    <w:rsid w:val="00FC03DB"/>
    <w:rsid w:val="00FD072B"/>
    <w:rsid w:val="16786956"/>
    <w:rsid w:val="224375E8"/>
    <w:rsid w:val="3162FCDA"/>
    <w:rsid w:val="3436E35F"/>
    <w:rsid w:val="4EBDBED4"/>
    <w:rsid w:val="5A6B38E0"/>
    <w:rsid w:val="7B020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DBED4"/>
  <w15:chartTrackingRefBased/>
  <w15:docId w15:val="{DCB0D915-02C5-4928-94C2-0716351A8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A674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74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877482">
      <w:bodyDiv w:val="1"/>
      <w:marLeft w:val="0"/>
      <w:marRight w:val="0"/>
      <w:marTop w:val="0"/>
      <w:marBottom w:val="0"/>
      <w:divBdr>
        <w:top w:val="none" w:sz="0" w:space="0" w:color="auto"/>
        <w:left w:val="none" w:sz="0" w:space="0" w:color="auto"/>
        <w:bottom w:val="none" w:sz="0" w:space="0" w:color="auto"/>
        <w:right w:val="none" w:sz="0" w:space="0" w:color="auto"/>
      </w:divBdr>
    </w:div>
    <w:div w:id="92244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965F1071DF524BAC88848A612D62F8" ma:contentTypeVersion="13" ma:contentTypeDescription="Create a new document." ma:contentTypeScope="" ma:versionID="b1765a9e88860f7984e759f82376f509">
  <xsd:schema xmlns:xsd="http://www.w3.org/2001/XMLSchema" xmlns:xs="http://www.w3.org/2001/XMLSchema" xmlns:p="http://schemas.microsoft.com/office/2006/metadata/properties" xmlns:ns3="6c10ce92-0a4f-48cd-818d-3d1bceea6a21" xmlns:ns4="c060a1ad-e894-42fc-9f20-c0a7c4068f30" targetNamespace="http://schemas.microsoft.com/office/2006/metadata/properties" ma:root="true" ma:fieldsID="7748b3041703e233ae88c1ee9e928a52" ns3:_="" ns4:_="">
    <xsd:import namespace="6c10ce92-0a4f-48cd-818d-3d1bceea6a21"/>
    <xsd:import namespace="c060a1ad-e894-42fc-9f20-c0a7c4068f3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10ce92-0a4f-48cd-818d-3d1bceea6a2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60a1ad-e894-42fc-9f20-c0a7c4068f3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BB2982-13A8-435B-A89D-07835C470B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10ce92-0a4f-48cd-818d-3d1bceea6a21"/>
    <ds:schemaRef ds:uri="c060a1ad-e894-42fc-9f20-c0a7c4068f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C1DC32-6759-4A38-81D2-3C6DD20D96A7}">
  <ds:schemaRefs>
    <ds:schemaRef ds:uri="http://schemas.microsoft.com/sharepoint/v3/contenttype/forms"/>
  </ds:schemaRefs>
</ds:datastoreItem>
</file>

<file path=customXml/itemProps3.xml><?xml version="1.0" encoding="utf-8"?>
<ds:datastoreItem xmlns:ds="http://schemas.openxmlformats.org/officeDocument/2006/customXml" ds:itemID="{62E1BDE1-4C7D-4FF2-B6B0-C790BB5626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434</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Hilliard, John</dc:creator>
  <cp:keywords/>
  <dc:description/>
  <cp:lastModifiedBy>Hilliard, John</cp:lastModifiedBy>
  <cp:revision>3</cp:revision>
  <dcterms:created xsi:type="dcterms:W3CDTF">2021-03-05T20:40:00Z</dcterms:created>
  <dcterms:modified xsi:type="dcterms:W3CDTF">2021-03-05T23:43:00Z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0x0101003B965F1071DF524BAC88848A612D62F8</vt:lpwstr>
  </property>
</Properties>
</file>